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C6" w:rsidRDefault="001259C6" w:rsidP="001259C6">
      <w:pPr>
        <w:ind w:firstLine="560"/>
        <w:rPr>
          <w:rFonts w:ascii="华文仿宋" w:eastAsia="华文仿宋" w:hAnsi="华文仿宋" w:cs="黑体"/>
          <w:sz w:val="28"/>
          <w:szCs w:val="28"/>
        </w:rPr>
      </w:pPr>
      <w:r>
        <w:rPr>
          <w:rFonts w:ascii="华文仿宋" w:eastAsia="华文仿宋" w:hAnsi="华文仿宋" w:cs="黑体" w:hint="eastAsia"/>
          <w:sz w:val="28"/>
          <w:szCs w:val="28"/>
        </w:rPr>
        <w:t>附件1：评价标准</w:t>
      </w:r>
    </w:p>
    <w:p w:rsidR="001259C6" w:rsidRDefault="001259C6" w:rsidP="001259C6">
      <w:pPr>
        <w:ind w:firstLine="560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评分共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分为四大类，二十个评分小项，每个评分小项5分，共计100分。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6577"/>
      </w:tblGrid>
      <w:tr w:rsidR="001259C6" w:rsidTr="006D52AD">
        <w:trPr>
          <w:trHeight w:val="272"/>
        </w:trPr>
        <w:tc>
          <w:tcPr>
            <w:tcW w:w="2279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jc w:val="center"/>
              <w:rPr>
                <w:rFonts w:ascii="华文仿宋" w:eastAsia="华文仿宋" w:hAnsi="华文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/>
                <w:color w:val="000000" w:themeColor="text1"/>
                <w:sz w:val="28"/>
                <w:szCs w:val="28"/>
              </w:rPr>
              <w:t>评分大类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jc w:val="center"/>
              <w:rPr>
                <w:rFonts w:ascii="华文仿宋" w:eastAsia="华文仿宋" w:hAnsi="华文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/>
                <w:color w:val="000000" w:themeColor="text1"/>
                <w:sz w:val="28"/>
                <w:szCs w:val="28"/>
              </w:rPr>
              <w:t>评分小项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庭审准备</w:t>
            </w:r>
          </w:p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（10分）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宣布法庭纪律、核对当事人身份（5分）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告知诉讼权利义务、处理程序异议及回避申请（5分）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庭审程序</w:t>
            </w:r>
          </w:p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（30分）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归纳案件争议焦点（5分）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指挥引导当事人举证、质证（5分）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当庭认证（5分）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查明案件基本事实（5分）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辩论内容引导、辩论节奏把握（5分）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庭审程序合法、完整（5分）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庭审技能</w:t>
            </w:r>
          </w:p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（40分）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审理思路（5分）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维持法庭秩序（5分）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处置庭审突发事件（5分）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合议庭成员分工配合（5分）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调解能力（5分）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庭审语言能力（5分）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庭审驾驭水平（5分）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="560"/>
              <w:jc w:val="center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庭审效率（5分）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庭审形象</w:t>
            </w:r>
          </w:p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（20分）</w:t>
            </w: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法庭布置、审判人员着装规范（5分）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="56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审判人员仪态、举止规范（5分）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="56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对待当事人的态度（5分）</w:t>
            </w:r>
          </w:p>
        </w:tc>
      </w:tr>
      <w:tr w:rsidR="001259C6" w:rsidTr="006D52AD">
        <w:trPr>
          <w:trHeight w:val="272"/>
        </w:trPr>
        <w:tc>
          <w:tcPr>
            <w:tcW w:w="2279" w:type="dxa"/>
            <w:vMerge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="56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1259C6" w:rsidRDefault="001259C6" w:rsidP="006D52AD">
            <w:pPr>
              <w:widowControl/>
              <w:ind w:firstLineChars="0" w:firstLine="0"/>
              <w:rPr>
                <w:rFonts w:ascii="华文仿宋" w:eastAsia="华文仿宋" w:hAnsi="华文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bCs/>
                <w:color w:val="000000" w:themeColor="text1"/>
                <w:sz w:val="28"/>
                <w:szCs w:val="28"/>
              </w:rPr>
              <w:t>秉持客观中立立场（5分）</w:t>
            </w:r>
          </w:p>
        </w:tc>
      </w:tr>
    </w:tbl>
    <w:p w:rsidR="001259C6" w:rsidRDefault="001259C6" w:rsidP="001259C6">
      <w:pPr>
        <w:ind w:firstLine="640"/>
      </w:pPr>
    </w:p>
    <w:p w:rsidR="001259C6" w:rsidRPr="001259C6" w:rsidRDefault="001259C6">
      <w:pPr>
        <w:ind w:firstLine="640"/>
      </w:pPr>
      <w:bookmarkStart w:id="0" w:name="_GoBack"/>
      <w:bookmarkEnd w:id="0"/>
    </w:p>
    <w:sectPr w:rsidR="001259C6" w:rsidRPr="001259C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60" w:rsidRDefault="001259C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60" w:rsidRDefault="001259C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60" w:rsidRDefault="001259C6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60" w:rsidRDefault="001259C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60" w:rsidRDefault="001259C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A60" w:rsidRDefault="001259C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C6"/>
    <w:rsid w:val="001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5E235-A161-4355-9FFD-219917D2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C6"/>
    <w:pPr>
      <w:widowControl w:val="0"/>
      <w:spacing w:line="360" w:lineRule="auto"/>
      <w:ind w:firstLineChars="200" w:firstLine="42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5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59C6"/>
    <w:rPr>
      <w:rFonts w:eastAsia="仿宋"/>
      <w:sz w:val="18"/>
      <w:szCs w:val="18"/>
    </w:rPr>
  </w:style>
  <w:style w:type="paragraph" w:styleId="a5">
    <w:name w:val="footer"/>
    <w:basedOn w:val="a"/>
    <w:link w:val="a6"/>
    <w:rsid w:val="001259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59C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2019-07-04T10:43:00Z</dcterms:created>
  <dcterms:modified xsi:type="dcterms:W3CDTF">2019-07-04T10:43:00Z</dcterms:modified>
</cp:coreProperties>
</file>